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7D" w:rsidRDefault="005328F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Workshop: </w:t>
      </w:r>
    </w:p>
    <w:p w:rsidR="0094517D" w:rsidRDefault="005328F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“Risk Management – from Climate Change to COVID 19 - Future Challenges in Interdisciplinary Cultural Heritage Management” </w:t>
      </w:r>
    </w:p>
    <w:p w:rsidR="0094517D" w:rsidRDefault="001E79ED">
      <w:pPr>
        <w:rPr>
          <w:lang w:val="es-ES"/>
        </w:rPr>
      </w:pPr>
      <w:r>
        <w:rPr>
          <w:lang w:val="en-GB"/>
        </w:rPr>
        <w:t>Two half-day training d</w:t>
      </w:r>
      <w:r w:rsidR="005328F2">
        <w:rPr>
          <w:lang w:val="en-GB"/>
        </w:rPr>
        <w:t>ay</w:t>
      </w:r>
      <w:r>
        <w:rPr>
          <w:lang w:val="en-GB"/>
        </w:rPr>
        <w:t>s</w:t>
      </w:r>
      <w:r w:rsidR="005328F2">
        <w:rPr>
          <w:lang w:val="en-GB"/>
        </w:rPr>
        <w:t xml:space="preserve"> offered jointly by Kultur und Arbeit e.V. / HERITAGE-PRO project + Regional Secretariat for Northwest Europe and North America of the OWHC (Organization of World Heritage Cities)</w:t>
      </w:r>
    </w:p>
    <w:p w:rsidR="0094517D" w:rsidRDefault="005328F2">
      <w:pPr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Character: </w:t>
      </w:r>
      <w:r>
        <w:rPr>
          <w:rFonts w:cstheme="minorHAnsi"/>
          <w:lang w:val="en-GB"/>
        </w:rPr>
        <w:t xml:space="preserve">a training day that is as entertaining as it is informative </w:t>
      </w:r>
      <w:r w:rsidR="00B406D6">
        <w:rPr>
          <w:rFonts w:cstheme="minorHAnsi"/>
          <w:lang w:val="en-GB"/>
        </w:rPr>
        <w:t>and participants</w:t>
      </w:r>
      <w:r>
        <w:rPr>
          <w:rFonts w:cstheme="minorHAnsi"/>
          <w:lang w:val="en-GB"/>
        </w:rPr>
        <w:t xml:space="preserve"> can take home a lot of information and inspiration</w:t>
      </w:r>
    </w:p>
    <w:p w:rsidR="001E79ED" w:rsidRDefault="001E79ED">
      <w:pPr>
        <w:rPr>
          <w:b/>
          <w:lang w:val="en-GB"/>
        </w:rPr>
      </w:pPr>
      <w:r>
        <w:rPr>
          <w:b/>
          <w:lang w:val="en-GB"/>
        </w:rPr>
        <w:t xml:space="preserve">Max. number of participants: </w:t>
      </w:r>
      <w:r w:rsidRPr="001E79ED">
        <w:rPr>
          <w:lang w:val="en-GB"/>
        </w:rPr>
        <w:t>25</w:t>
      </w:r>
    </w:p>
    <w:p w:rsidR="0094517D" w:rsidRDefault="001E79ED">
      <w:pPr>
        <w:rPr>
          <w:lang w:val="en-GB"/>
        </w:rPr>
      </w:pPr>
      <w:r>
        <w:rPr>
          <w:b/>
          <w:lang w:val="en-GB"/>
        </w:rPr>
        <w:t>Org</w:t>
      </w:r>
      <w:r w:rsidR="005328F2">
        <w:rPr>
          <w:b/>
          <w:lang w:val="en-GB"/>
        </w:rPr>
        <w:t>anisation</w:t>
      </w:r>
      <w:r w:rsidR="005328F2">
        <w:rPr>
          <w:lang w:val="en-GB"/>
        </w:rPr>
        <w:t>:</w:t>
      </w:r>
    </w:p>
    <w:p w:rsidR="0094517D" w:rsidRDefault="005328F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Karin Drda-Kühn / </w:t>
      </w:r>
      <w:hyperlink r:id="rId8" w:history="1">
        <w:r>
          <w:rPr>
            <w:rStyle w:val="Hyperlink"/>
            <w:rFonts w:cstheme="minorHAnsi"/>
            <w:lang w:val="en-GB"/>
          </w:rPr>
          <w:t>Kultur und Arbeit e.V.</w:t>
        </w:r>
      </w:hyperlink>
      <w:r>
        <w:rPr>
          <w:rFonts w:cstheme="minorHAnsi"/>
          <w:lang w:val="en-GB"/>
        </w:rPr>
        <w:t xml:space="preserve">, coordinator </w:t>
      </w:r>
      <w:hyperlink r:id="rId9" w:history="1">
        <w:r>
          <w:rPr>
            <w:rStyle w:val="Hyperlink"/>
            <w:rFonts w:cstheme="minorHAnsi"/>
            <w:lang w:val="en-GB"/>
          </w:rPr>
          <w:t>HERITAGE-PRO project</w:t>
        </w:r>
      </w:hyperlink>
      <w:r>
        <w:rPr>
          <w:rFonts w:cstheme="minorHAnsi"/>
          <w:lang w:val="en-GB"/>
        </w:rPr>
        <w:t xml:space="preserve">  &amp; Juan Manuel Hegedüs-Gravina (HERITAGE-PRO Partner </w:t>
      </w:r>
      <w:hyperlink r:id="rId10" w:history="1">
        <w:r>
          <w:rPr>
            <w:rStyle w:val="Hyperlink"/>
            <w:rFonts w:cstheme="minorHAnsi"/>
            <w:lang w:val="en-GB"/>
          </w:rPr>
          <w:t>ENCATC</w:t>
        </w:r>
      </w:hyperlink>
      <w:r>
        <w:rPr>
          <w:rFonts w:cstheme="minorHAnsi"/>
          <w:lang w:val="en-GB"/>
        </w:rPr>
        <w:t>)</w:t>
      </w:r>
    </w:p>
    <w:p w:rsidR="0094517D" w:rsidRDefault="005328F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Monika Göttler and Matthias Ripp, </w:t>
      </w:r>
      <w:hyperlink r:id="rId11" w:history="1">
        <w:r>
          <w:rPr>
            <w:rStyle w:val="Hyperlink"/>
            <w:rFonts w:cstheme="minorHAnsi"/>
            <w:lang w:val="en-US"/>
          </w:rPr>
          <w:t>OWHC Regional Secretariat, Regensburg</w:t>
        </w:r>
      </w:hyperlink>
      <w:r>
        <w:rPr>
          <w:rFonts w:cstheme="minorHAnsi"/>
          <w:lang w:val="en-US"/>
        </w:rPr>
        <w:t xml:space="preserve"> </w:t>
      </w:r>
    </w:p>
    <w:p w:rsidR="00972FED" w:rsidRPr="00847CF7" w:rsidRDefault="00972FED">
      <w:pPr>
        <w:rPr>
          <w:rFonts w:cstheme="minorHAnsi"/>
          <w:lang w:val="en-GB"/>
        </w:rPr>
      </w:pPr>
      <w:r w:rsidRPr="00847CF7">
        <w:rPr>
          <w:rFonts w:cstheme="minorHAnsi"/>
          <w:b/>
          <w:lang w:val="en-GB"/>
        </w:rPr>
        <w:t>Contact persons</w:t>
      </w:r>
      <w:r w:rsidRPr="00847CF7">
        <w:rPr>
          <w:rFonts w:cstheme="minorHAnsi"/>
          <w:lang w:val="en-GB"/>
        </w:rPr>
        <w:t xml:space="preserve">: Karin Drda-Kühn </w:t>
      </w:r>
      <w:hyperlink r:id="rId12" w:history="1">
        <w:r w:rsidRPr="00847CF7">
          <w:rPr>
            <w:rStyle w:val="Hyperlink"/>
            <w:rFonts w:cstheme="minorHAnsi"/>
            <w:lang w:val="en-GB"/>
          </w:rPr>
          <w:t>kdk@kultur-und-arbeit.de</w:t>
        </w:r>
      </w:hyperlink>
      <w:r w:rsidRPr="00847CF7">
        <w:rPr>
          <w:rFonts w:cstheme="minorHAnsi"/>
          <w:lang w:val="en-GB"/>
        </w:rPr>
        <w:t xml:space="preserve"> , Monika Göttler </w:t>
      </w:r>
      <w:hyperlink r:id="rId13" w:history="1">
        <w:r w:rsidRPr="00847CF7">
          <w:rPr>
            <w:rStyle w:val="Hyperlink"/>
            <w:rFonts w:cstheme="minorHAnsi"/>
            <w:lang w:val="en-GB"/>
          </w:rPr>
          <w:t>Goettler.Monika@Regensburg.de</w:t>
        </w:r>
      </w:hyperlink>
      <w:r w:rsidRPr="00847CF7">
        <w:rPr>
          <w:rFonts w:cstheme="minorHAnsi"/>
          <w:lang w:val="en-GB"/>
        </w:rPr>
        <w:t xml:space="preserve"> </w:t>
      </w:r>
    </w:p>
    <w:p w:rsidR="00B6519E" w:rsidRPr="00847CF7" w:rsidRDefault="00B6519E" w:rsidP="00B6519E">
      <w:pPr>
        <w:rPr>
          <w:rFonts w:cstheme="minorHAnsi"/>
          <w:b/>
          <w:lang w:val="en-GB"/>
        </w:rPr>
      </w:pPr>
    </w:p>
    <w:p w:rsidR="00B6519E" w:rsidRDefault="00B6519E" w:rsidP="00B6519E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Registration for the training days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254"/>
        <w:gridCol w:w="2994"/>
        <w:gridCol w:w="10064"/>
      </w:tblGrid>
      <w:tr w:rsidR="00B6519E" w:rsidTr="00F06A9E">
        <w:tc>
          <w:tcPr>
            <w:tcW w:w="1254" w:type="dxa"/>
            <w:shd w:val="clear" w:color="auto" w:fill="FFF2CC" w:themeFill="accent4" w:themeFillTint="33"/>
          </w:tcPr>
          <w:p w:rsidR="00B6519E" w:rsidRDefault="00B6519E" w:rsidP="00F06A9E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B6519E" w:rsidRDefault="00B6519E" w:rsidP="00F06A9E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0064" w:type="dxa"/>
            <w:shd w:val="clear" w:color="auto" w:fill="FFF2CC" w:themeFill="accent4" w:themeFillTint="33"/>
          </w:tcPr>
          <w:p w:rsidR="00B6519E" w:rsidRDefault="00B6519E" w:rsidP="00F06A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Registration website</w:t>
            </w:r>
          </w:p>
        </w:tc>
      </w:tr>
      <w:tr w:rsidR="00B6519E" w:rsidRPr="00847CF7" w:rsidTr="00F06A9E">
        <w:tc>
          <w:tcPr>
            <w:tcW w:w="1254" w:type="dxa"/>
          </w:tcPr>
          <w:p w:rsidR="00B6519E" w:rsidRDefault="00B6519E" w:rsidP="00F06A9E">
            <w:pPr>
              <w:rPr>
                <w:lang w:val="en-GB"/>
              </w:rPr>
            </w:pPr>
            <w:r>
              <w:rPr>
                <w:lang w:val="en-GB"/>
              </w:rPr>
              <w:t>Open until April 28th</w:t>
            </w:r>
          </w:p>
        </w:tc>
        <w:tc>
          <w:tcPr>
            <w:tcW w:w="2994" w:type="dxa"/>
          </w:tcPr>
          <w:p w:rsidR="00B6519E" w:rsidRDefault="00B6519E" w:rsidP="00F06A9E">
            <w:pPr>
              <w:rPr>
                <w:lang w:val="en-GB"/>
              </w:rPr>
            </w:pPr>
            <w:r>
              <w:rPr>
                <w:lang w:val="en-GB"/>
              </w:rPr>
              <w:t xml:space="preserve">Registration </w:t>
            </w:r>
          </w:p>
          <w:p w:rsidR="00B6519E" w:rsidRDefault="00B6519E" w:rsidP="00F06A9E">
            <w:pPr>
              <w:rPr>
                <w:lang w:val="en-GB"/>
              </w:rPr>
            </w:pPr>
            <w:r>
              <w:rPr>
                <w:lang w:val="en-GB"/>
              </w:rPr>
              <w:t>on HERITAGE-PRO website</w:t>
            </w:r>
          </w:p>
        </w:tc>
        <w:tc>
          <w:tcPr>
            <w:tcW w:w="10064" w:type="dxa"/>
          </w:tcPr>
          <w:p w:rsidR="00B6519E" w:rsidRPr="00972FED" w:rsidRDefault="00B6519E" w:rsidP="00F06A9E">
            <w:pPr>
              <w:rPr>
                <w:lang w:val="en-GB"/>
              </w:rPr>
            </w:pPr>
          </w:p>
          <w:p w:rsidR="00B6519E" w:rsidRDefault="00BF2008" w:rsidP="00F06A9E">
            <w:pPr>
              <w:rPr>
                <w:rStyle w:val="Hyperlink"/>
                <w:lang w:val="en-GB"/>
              </w:rPr>
            </w:pPr>
            <w:hyperlink r:id="rId14" w:history="1">
              <w:r w:rsidR="00B6519E" w:rsidRPr="00972FED">
                <w:rPr>
                  <w:rStyle w:val="Hyperlink"/>
                  <w:lang w:val="en-GB"/>
                </w:rPr>
                <w:t>https://heritage-pro.eu/multiplier-events/multiplier-event-registration/</w:t>
              </w:r>
            </w:hyperlink>
          </w:p>
          <w:p w:rsidR="00B6519E" w:rsidRPr="00972FED" w:rsidRDefault="00B6519E" w:rsidP="00F06A9E">
            <w:pPr>
              <w:rPr>
                <w:lang w:val="en-GB"/>
              </w:rPr>
            </w:pPr>
          </w:p>
        </w:tc>
      </w:tr>
    </w:tbl>
    <w:p w:rsidR="00B6519E" w:rsidRPr="00972FED" w:rsidRDefault="00B6519E" w:rsidP="00B6519E">
      <w:pPr>
        <w:rPr>
          <w:rFonts w:cstheme="minorHAnsi"/>
          <w:b/>
          <w:lang w:val="en-GB"/>
        </w:rPr>
      </w:pPr>
    </w:p>
    <w:p w:rsidR="0094517D" w:rsidRPr="00B6519E" w:rsidRDefault="0094517D">
      <w:pPr>
        <w:rPr>
          <w:rFonts w:cstheme="minorHAnsi"/>
          <w:b/>
          <w:lang w:val="en-GB"/>
        </w:rPr>
      </w:pPr>
    </w:p>
    <w:p w:rsidR="00972FED" w:rsidRPr="00972FED" w:rsidRDefault="00972FED">
      <w:pPr>
        <w:rPr>
          <w:rFonts w:cstheme="minorHAnsi"/>
          <w:b/>
          <w:sz w:val="28"/>
          <w:szCs w:val="28"/>
          <w:lang w:val="en-US"/>
        </w:rPr>
      </w:pPr>
      <w:r w:rsidRPr="00972FED">
        <w:rPr>
          <w:rFonts w:cstheme="minorHAnsi"/>
          <w:b/>
          <w:sz w:val="28"/>
          <w:szCs w:val="28"/>
          <w:lang w:val="en-US"/>
        </w:rPr>
        <w:lastRenderedPageBreak/>
        <w:t xml:space="preserve">PROGRAMME </w:t>
      </w:r>
    </w:p>
    <w:p w:rsidR="0094517D" w:rsidRDefault="005328F2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May 3</w:t>
      </w:r>
      <w:r>
        <w:rPr>
          <w:rFonts w:cstheme="minorHAnsi"/>
          <w:b/>
          <w:vertAlign w:val="superscript"/>
          <w:lang w:val="en-GB"/>
        </w:rPr>
        <w:t>rd</w:t>
      </w:r>
      <w:r>
        <w:rPr>
          <w:rFonts w:cstheme="minorHAnsi"/>
          <w:b/>
          <w:lang w:val="en-GB"/>
        </w:rPr>
        <w:t xml:space="preserve">, 16 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520"/>
        <w:gridCol w:w="3367"/>
      </w:tblGrid>
      <w:tr w:rsidR="0094517D" w:rsidRPr="00972FED" w:rsidTr="00972FED">
        <w:tc>
          <w:tcPr>
            <w:tcW w:w="1271" w:type="dxa"/>
            <w:shd w:val="clear" w:color="auto" w:fill="FFF2CC" w:themeFill="accent4" w:themeFillTint="33"/>
          </w:tcPr>
          <w:p w:rsidR="0094517D" w:rsidRDefault="005328F2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94517D" w:rsidRDefault="005328F2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94517D" w:rsidRDefault="00972FE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94517D" w:rsidRDefault="00972FED">
            <w:pPr>
              <w:rPr>
                <w:b/>
                <w:lang w:val="en-GB"/>
              </w:rPr>
            </w:pPr>
            <w:r>
              <w:rPr>
                <w:b/>
              </w:rPr>
              <w:t>Facilitation</w:t>
            </w:r>
          </w:p>
        </w:tc>
      </w:tr>
      <w:tr w:rsidR="0094517D" w:rsidRPr="00847CF7" w:rsidTr="00972FED">
        <w:tc>
          <w:tcPr>
            <w:tcW w:w="1271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16 h – 17 h</w:t>
            </w:r>
          </w:p>
        </w:tc>
        <w:tc>
          <w:tcPr>
            <w:tcW w:w="3119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pre-session</w:t>
            </w:r>
          </w:p>
        </w:tc>
        <w:tc>
          <w:tcPr>
            <w:tcW w:w="6520" w:type="dxa"/>
          </w:tcPr>
          <w:p w:rsidR="0094517D" w:rsidRDefault="0094517D">
            <w:pPr>
              <w:rPr>
                <w:lang w:val="en-GB"/>
              </w:rPr>
            </w:pP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Juan Manuel Hegedüs-Gravina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5328F2">
            <w:pPr>
              <w:pStyle w:val="Listenabsatz"/>
              <w:numPr>
                <w:ilvl w:val="0"/>
                <w:numId w:val="8"/>
              </w:num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test the online environment </w:t>
            </w:r>
          </w:p>
          <w:p w:rsidR="0094517D" w:rsidRDefault="005328F2">
            <w:pPr>
              <w:pStyle w:val="Listenabsatz"/>
              <w:numPr>
                <w:ilvl w:val="0"/>
                <w:numId w:val="8"/>
              </w:num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try the </w:t>
            </w:r>
            <w:hyperlink r:id="rId15" w:history="1">
              <w:r>
                <w:rPr>
                  <w:rStyle w:val="Hyperlink"/>
                  <w:i/>
                  <w:lang w:val="en-GB"/>
                </w:rPr>
                <w:t>MIRO</w:t>
              </w:r>
            </w:hyperlink>
            <w:r>
              <w:rPr>
                <w:i/>
                <w:lang w:val="en-GB"/>
              </w:rPr>
              <w:t xml:space="preserve"> board</w:t>
            </w:r>
          </w:p>
          <w:p w:rsidR="0094517D" w:rsidRDefault="005328F2">
            <w:pPr>
              <w:pStyle w:val="Listenabsatz"/>
              <w:numPr>
                <w:ilvl w:val="0"/>
                <w:numId w:val="8"/>
              </w:numPr>
              <w:rPr>
                <w:i/>
                <w:lang w:val="en-GB"/>
              </w:rPr>
            </w:pPr>
            <w:r>
              <w:rPr>
                <w:i/>
                <w:lang w:val="en-GB"/>
              </w:rPr>
              <w:t>use this opportunity for a first exchange</w:t>
            </w:r>
          </w:p>
          <w:p w:rsidR="0094517D" w:rsidRDefault="0094517D">
            <w:pPr>
              <w:rPr>
                <w:i/>
                <w:lang w:val="en-GB"/>
              </w:rPr>
            </w:pPr>
          </w:p>
          <w:p w:rsidR="0094517D" w:rsidRDefault="001E79ED">
            <w:pPr>
              <w:pStyle w:val="Listenabsatz"/>
              <w:numPr>
                <w:ilvl w:val="0"/>
                <w:numId w:val="9"/>
              </w:numPr>
              <w:rPr>
                <w:i/>
                <w:lang w:val="en-GB"/>
              </w:rPr>
            </w:pPr>
            <w:r>
              <w:rPr>
                <w:i/>
                <w:lang w:val="en-GB"/>
              </w:rPr>
              <w:t>you will get a link after registration</w:t>
            </w:r>
          </w:p>
          <w:p w:rsidR="0094517D" w:rsidRDefault="0094517D">
            <w:pPr>
              <w:rPr>
                <w:i/>
                <w:lang w:val="en-GB"/>
              </w:rPr>
            </w:pPr>
          </w:p>
        </w:tc>
      </w:tr>
    </w:tbl>
    <w:p w:rsidR="0094517D" w:rsidRDefault="0094517D">
      <w:pPr>
        <w:rPr>
          <w:b/>
          <w:lang w:val="en-GB"/>
        </w:rPr>
      </w:pPr>
    </w:p>
    <w:p w:rsidR="0094517D" w:rsidRDefault="005328F2">
      <w:pPr>
        <w:rPr>
          <w:b/>
          <w:lang w:val="en-GB"/>
        </w:rPr>
      </w:pPr>
      <w:r>
        <w:rPr>
          <w:b/>
          <w:lang w:val="en-GB"/>
        </w:rPr>
        <w:t>May 4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>,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3"/>
        <w:gridCol w:w="3317"/>
        <w:gridCol w:w="6520"/>
        <w:gridCol w:w="3367"/>
      </w:tblGrid>
      <w:tr w:rsidR="0094517D" w:rsidRPr="001E79ED" w:rsidTr="00972FED">
        <w:tc>
          <w:tcPr>
            <w:tcW w:w="1073" w:type="dxa"/>
            <w:shd w:val="clear" w:color="auto" w:fill="FFF2CC" w:themeFill="accent4" w:themeFillTint="33"/>
          </w:tcPr>
          <w:p w:rsidR="0094517D" w:rsidRDefault="005328F2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3317" w:type="dxa"/>
            <w:shd w:val="clear" w:color="auto" w:fill="FFF2CC" w:themeFill="accent4" w:themeFillTint="33"/>
          </w:tcPr>
          <w:p w:rsidR="0094517D" w:rsidRDefault="005328F2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6520" w:type="dxa"/>
            <w:shd w:val="clear" w:color="auto" w:fill="FFF2CC" w:themeFill="accent4" w:themeFillTint="33"/>
          </w:tcPr>
          <w:p w:rsidR="0094517D" w:rsidRDefault="001E79ED" w:rsidP="00972FED">
            <w:pPr>
              <w:rPr>
                <w:b/>
              </w:rPr>
            </w:pPr>
            <w:r>
              <w:rPr>
                <w:b/>
              </w:rPr>
              <w:t>Who</w:t>
            </w:r>
            <w:r w:rsidR="00972FED">
              <w:rPr>
                <w:b/>
              </w:rPr>
              <w:t xml:space="preserve"> 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94517D" w:rsidRDefault="001E79E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Facilitation</w:t>
            </w:r>
          </w:p>
        </w:tc>
      </w:tr>
      <w:tr w:rsidR="0094517D" w:rsidRPr="00847CF7" w:rsidTr="00972FED">
        <w:tc>
          <w:tcPr>
            <w:tcW w:w="1073" w:type="dxa"/>
          </w:tcPr>
          <w:p w:rsidR="0094517D" w:rsidRDefault="005328F2">
            <w:r>
              <w:t>13.30 h</w:t>
            </w:r>
          </w:p>
        </w:tc>
        <w:tc>
          <w:tcPr>
            <w:tcW w:w="3317" w:type="dxa"/>
          </w:tcPr>
          <w:p w:rsidR="0094517D" w:rsidRDefault="005328F2">
            <w:r>
              <w:t>Registration</w:t>
            </w:r>
          </w:p>
        </w:tc>
        <w:tc>
          <w:tcPr>
            <w:tcW w:w="6520" w:type="dxa"/>
          </w:tcPr>
          <w:p w:rsidR="0094517D" w:rsidRDefault="005328F2" w:rsidP="006310B9">
            <w:pPr>
              <w:jc w:val="center"/>
            </w:pPr>
            <w:r>
              <w:rPr>
                <w:rFonts w:cstheme="minorHAnsi"/>
                <w:lang w:val="en-GB"/>
              </w:rPr>
              <w:t>Juan Manuel Hegedüs-Gravina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1E79ED" w:rsidP="001E79ED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join the workshop on</w:t>
            </w:r>
            <w:r w:rsidR="005328F2">
              <w:rPr>
                <w:i/>
                <w:lang w:val="en-GB"/>
              </w:rPr>
              <w:t xml:space="preserve"> </w:t>
            </w:r>
            <w:hyperlink r:id="rId16" w:history="1">
              <w:r w:rsidR="005328F2">
                <w:rPr>
                  <w:rStyle w:val="Hyperlink"/>
                  <w:b/>
                  <w:bCs/>
                  <w:i/>
                  <w:lang w:val="en-GB"/>
                </w:rPr>
                <w:t>Wonder</w:t>
              </w:r>
            </w:hyperlink>
            <w:r>
              <w:rPr>
                <w:i/>
                <w:lang w:val="en-GB"/>
              </w:rPr>
              <w:t>. Here you might greet colleagues you already know or look around who has already joined the meeting.</w:t>
            </w:r>
          </w:p>
          <w:p w:rsidR="00972FED" w:rsidRDefault="00972FED" w:rsidP="001E79ED">
            <w:pPr>
              <w:rPr>
                <w:i/>
                <w:lang w:val="en-GB"/>
              </w:rPr>
            </w:pPr>
          </w:p>
          <w:p w:rsidR="00972FED" w:rsidRPr="00972FED" w:rsidRDefault="00972FED" w:rsidP="00972FED">
            <w:pPr>
              <w:pStyle w:val="Listenabsatz"/>
              <w:numPr>
                <w:ilvl w:val="0"/>
                <w:numId w:val="9"/>
              </w:numPr>
              <w:spacing w:after="160" w:line="259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you will get a link after registration</w:t>
            </w:r>
          </w:p>
        </w:tc>
      </w:tr>
      <w:tr w:rsidR="0094517D" w:rsidRPr="00972FED" w:rsidTr="00972FED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14.00 h</w:t>
            </w:r>
          </w:p>
        </w:tc>
        <w:tc>
          <w:tcPr>
            <w:tcW w:w="3317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Welcome and introduction to the workshop:</w:t>
            </w:r>
          </w:p>
          <w:p w:rsidR="0094517D" w:rsidRDefault="005328F2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“Integrated Heritage Management: Heritage as a system and how we can coordinate conflicting interests</w:t>
            </w:r>
            <w:r>
              <w:rPr>
                <w:rFonts w:cstheme="minorHAnsi"/>
                <w:lang w:val="en-GB"/>
              </w:rPr>
              <w:t>”</w:t>
            </w:r>
          </w:p>
          <w:p w:rsidR="0094517D" w:rsidRDefault="0094517D">
            <w:pPr>
              <w:pStyle w:val="Listenabsatz"/>
              <w:rPr>
                <w:lang w:val="en-GB"/>
              </w:rPr>
            </w:pPr>
          </w:p>
        </w:tc>
        <w:tc>
          <w:tcPr>
            <w:tcW w:w="6520" w:type="dxa"/>
          </w:tcPr>
          <w:p w:rsidR="0094517D" w:rsidRDefault="005328F2" w:rsidP="006310B9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Matthias Ripp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World Heritage Coordinator City of Regensburg and Regional Coordinator OWHC</w:t>
            </w:r>
          </w:p>
          <w:p w:rsidR="0094517D" w:rsidRDefault="0094517D" w:rsidP="006310B9">
            <w:pPr>
              <w:jc w:val="center"/>
              <w:rPr>
                <w:lang w:val="en-GB"/>
              </w:rPr>
            </w:pPr>
          </w:p>
        </w:tc>
        <w:tc>
          <w:tcPr>
            <w:tcW w:w="3367" w:type="dxa"/>
            <w:shd w:val="clear" w:color="auto" w:fill="DEEAF6" w:themeFill="accent1" w:themeFillTint="33"/>
          </w:tcPr>
          <w:p w:rsidR="004870E7" w:rsidRDefault="004870E7" w:rsidP="004870E7">
            <w:pPr>
              <w:rPr>
                <w:rFonts w:cstheme="minorHAnsi"/>
                <w:i/>
                <w:lang w:val="en-GB"/>
              </w:rPr>
            </w:pPr>
          </w:p>
          <w:p w:rsidR="004870E7" w:rsidRPr="009D2998" w:rsidRDefault="005328F2" w:rsidP="004870E7">
            <w:pPr>
              <w:rPr>
                <w:rFonts w:cstheme="minorHAnsi"/>
                <w:bCs/>
                <w:i/>
                <w:lang w:val="en-GB"/>
              </w:rPr>
            </w:pPr>
            <w:r w:rsidRPr="009D2998">
              <w:rPr>
                <w:rFonts w:cstheme="minorHAnsi"/>
                <w:i/>
                <w:lang w:val="en-GB"/>
              </w:rPr>
              <w:t xml:space="preserve"> </w:t>
            </w:r>
            <w:r w:rsidR="004870E7" w:rsidRPr="009D2998">
              <w:rPr>
                <w:rFonts w:cstheme="minorHAnsi"/>
                <w:bCs/>
                <w:i/>
                <w:lang w:val="en-GB"/>
              </w:rPr>
              <w:t>Accompanied by a polling action</w:t>
            </w:r>
          </w:p>
          <w:p w:rsidR="0094517D" w:rsidRDefault="0094517D">
            <w:pPr>
              <w:rPr>
                <w:rFonts w:cstheme="minorHAnsi"/>
                <w:i/>
                <w:lang w:val="en-GB"/>
              </w:rPr>
            </w:pPr>
          </w:p>
        </w:tc>
      </w:tr>
      <w:tr w:rsidR="0094517D" w:rsidRPr="00847CF7" w:rsidTr="00972FED">
        <w:tc>
          <w:tcPr>
            <w:tcW w:w="1073" w:type="dxa"/>
          </w:tcPr>
          <w:p w:rsidR="0094517D" w:rsidRDefault="005328F2">
            <w:r>
              <w:t>14.15 h</w:t>
            </w:r>
          </w:p>
        </w:tc>
        <w:tc>
          <w:tcPr>
            <w:tcW w:w="3317" w:type="dxa"/>
          </w:tcPr>
          <w:p w:rsidR="0094517D" w:rsidRDefault="005328F2">
            <w:pPr>
              <w:rPr>
                <w:lang w:val="en-US"/>
              </w:rPr>
            </w:pPr>
            <w:r>
              <w:rPr>
                <w:lang w:val="en-US"/>
              </w:rPr>
              <w:t xml:space="preserve">Welcome </w:t>
            </w:r>
            <w:r w:rsidR="004870E7">
              <w:rPr>
                <w:lang w:val="en-US"/>
              </w:rPr>
              <w:t>from HERITAGE-</w:t>
            </w:r>
            <w:r>
              <w:rPr>
                <w:lang w:val="en-US"/>
              </w:rPr>
              <w:t>PRO</w:t>
            </w:r>
          </w:p>
          <w:p w:rsidR="0094517D" w:rsidRDefault="0094517D">
            <w:pPr>
              <w:rPr>
                <w:lang w:val="en-US"/>
              </w:rPr>
            </w:pPr>
          </w:p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„Why the heritage sectors needs a much more interdisciplinary approach”</w:t>
            </w:r>
          </w:p>
        </w:tc>
        <w:tc>
          <w:tcPr>
            <w:tcW w:w="6520" w:type="dxa"/>
          </w:tcPr>
          <w:p w:rsidR="0094517D" w:rsidRDefault="005328F2" w:rsidP="006310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Patricia Alberth 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National Advisor for HERITAGE-PRO project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UNESCO World Heritage Center Bamberg</w:t>
            </w:r>
          </w:p>
          <w:p w:rsidR="0094517D" w:rsidRDefault="005328F2" w:rsidP="006310B9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Style w:val="Fett"/>
                <w:rFonts w:cstheme="minorHAnsi"/>
                <w:b w:val="0"/>
                <w:lang w:val="en-GB"/>
              </w:rPr>
              <w:t>Chair of International Association of World Heritage Professionals e.V.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94517D">
            <w:pPr>
              <w:rPr>
                <w:b/>
                <w:i/>
                <w:lang w:val="en-GB"/>
              </w:rPr>
            </w:pPr>
          </w:p>
        </w:tc>
      </w:tr>
      <w:tr w:rsidR="0094517D" w:rsidRPr="004870E7" w:rsidTr="00972FED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14.30 h</w:t>
            </w:r>
          </w:p>
        </w:tc>
        <w:tc>
          <w:tcPr>
            <w:tcW w:w="3317" w:type="dxa"/>
          </w:tcPr>
          <w:p w:rsidR="00972FED" w:rsidRDefault="00972FED">
            <w:pPr>
              <w:rPr>
                <w:b/>
                <w:color w:val="0070C0"/>
                <w:lang w:val="en-GB"/>
              </w:rPr>
            </w:pPr>
          </w:p>
          <w:p w:rsidR="00972FED" w:rsidRDefault="00972FED">
            <w:pPr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Impulse</w:t>
            </w:r>
          </w:p>
          <w:p w:rsidR="00972FED" w:rsidRDefault="00972FED">
            <w:pPr>
              <w:rPr>
                <w:b/>
                <w:color w:val="0070C0"/>
                <w:lang w:val="en-GB"/>
              </w:rPr>
            </w:pPr>
          </w:p>
          <w:p w:rsidR="0094517D" w:rsidRDefault="005328F2">
            <w:pPr>
              <w:rPr>
                <w:b/>
                <w:lang w:val="en-GB"/>
              </w:rPr>
            </w:pPr>
            <w:r>
              <w:rPr>
                <w:b/>
                <w:color w:val="0070C0"/>
                <w:lang w:val="en-GB"/>
              </w:rPr>
              <w:t xml:space="preserve">Climate Change as a major challenge for cultural heritage management </w:t>
            </w:r>
          </w:p>
        </w:tc>
        <w:tc>
          <w:tcPr>
            <w:tcW w:w="6520" w:type="dxa"/>
          </w:tcPr>
          <w:p w:rsidR="0094517D" w:rsidRDefault="005328F2" w:rsidP="006310B9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Johanna Leissner</w:t>
            </w:r>
          </w:p>
          <w:p w:rsidR="0094517D" w:rsidRDefault="005328F2" w:rsidP="006310B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Coordinator of EU FP7 “</w:t>
            </w:r>
            <w:hyperlink r:id="rId17" w:history="1">
              <w:r>
                <w:rPr>
                  <w:rStyle w:val="Hyperlink"/>
                  <w:rFonts w:cstheme="minorHAnsi"/>
                  <w:lang w:val="en-GB"/>
                </w:rPr>
                <w:t>Climate for Culture</w:t>
              </w:r>
            </w:hyperlink>
            <w:r>
              <w:rPr>
                <w:rFonts w:cstheme="minorHAnsi"/>
                <w:lang w:val="en-GB"/>
              </w:rPr>
              <w:t>” project</w:t>
            </w:r>
          </w:p>
          <w:p w:rsidR="0094517D" w:rsidRDefault="005328F2" w:rsidP="006310B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Chair of the EU OMC group “Strengthening Cultural Heritage Resilience for Climate Change”</w:t>
            </w:r>
          </w:p>
          <w:p w:rsidR="00972FED" w:rsidRDefault="005328F2" w:rsidP="006310B9">
            <w:pPr>
              <w:jc w:val="center"/>
              <w:rPr>
                <w:rFonts w:eastAsia="Times New Roman" w:cstheme="minorHAnsi"/>
                <w:color w:val="000000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 xml:space="preserve">Scientific Representative for Fraunhofer Gesellschaft in Brussels; </w:t>
            </w:r>
          </w:p>
          <w:p w:rsidR="0094517D" w:rsidRDefault="005328F2" w:rsidP="006310B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co-founder of</w:t>
            </w:r>
            <w:r>
              <w:rPr>
                <w:rFonts w:eastAsia="Times New Roman" w:cstheme="minorHAnsi"/>
                <w:color w:val="000000"/>
                <w:lang w:val="en-GB"/>
              </w:rPr>
              <w:br/>
            </w:r>
            <w:hyperlink r:id="rId18" w:history="1">
              <w:r>
                <w:rPr>
                  <w:rStyle w:val="Hyperlink"/>
                  <w:rFonts w:eastAsia="Times New Roman" w:cstheme="minorHAnsi"/>
                  <w:lang w:val="en-GB"/>
                </w:rPr>
                <w:t>German Research Alliance Cultural Heritage</w:t>
              </w:r>
            </w:hyperlink>
            <w:r>
              <w:rPr>
                <w:rFonts w:eastAsia="Times New Roman" w:cstheme="minorHAnsi"/>
                <w:color w:val="000000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/>
              </w:rPr>
              <w:br/>
            </w:r>
            <w:hyperlink r:id="rId19" w:history="1">
              <w:r>
                <w:rPr>
                  <w:rStyle w:val="Hyperlink"/>
                  <w:rFonts w:eastAsia="Times New Roman" w:cstheme="minorHAnsi"/>
                  <w:lang w:val="en-GB"/>
                </w:rPr>
                <w:t>Fraunhofer Sustainability Network</w:t>
              </w:r>
            </w:hyperlink>
          </w:p>
          <w:p w:rsidR="0094517D" w:rsidRDefault="0094517D" w:rsidP="006310B9">
            <w:pPr>
              <w:jc w:val="center"/>
              <w:rPr>
                <w:lang w:val="en-GB"/>
              </w:rPr>
            </w:pPr>
          </w:p>
        </w:tc>
        <w:tc>
          <w:tcPr>
            <w:tcW w:w="3367" w:type="dxa"/>
            <w:shd w:val="clear" w:color="auto" w:fill="DEEAF6" w:themeFill="accent1" w:themeFillTint="33"/>
          </w:tcPr>
          <w:p w:rsidR="004870E7" w:rsidRDefault="004870E7">
            <w:pPr>
              <w:rPr>
                <w:rFonts w:cstheme="minorHAnsi"/>
                <w:b/>
                <w:bCs/>
                <w:i/>
                <w:lang w:val="en-GB"/>
              </w:rPr>
            </w:pPr>
          </w:p>
          <w:p w:rsidR="004870E7" w:rsidRDefault="004870E7">
            <w:pPr>
              <w:rPr>
                <w:rFonts w:cstheme="minorHAnsi"/>
                <w:b/>
                <w:bCs/>
                <w:i/>
                <w:lang w:val="en-GB"/>
              </w:rPr>
            </w:pPr>
          </w:p>
          <w:p w:rsidR="004870E7" w:rsidRPr="003978AA" w:rsidRDefault="004870E7">
            <w:pPr>
              <w:rPr>
                <w:rFonts w:cstheme="minorHAnsi"/>
                <w:bCs/>
                <w:i/>
                <w:lang w:val="en-GB"/>
              </w:rPr>
            </w:pPr>
            <w:r w:rsidRPr="003978AA">
              <w:rPr>
                <w:rFonts w:cstheme="minorHAnsi"/>
                <w:bCs/>
                <w:i/>
                <w:lang w:val="en-GB"/>
              </w:rPr>
              <w:t>Accompanied by a polling action</w:t>
            </w:r>
          </w:p>
          <w:p w:rsidR="0094517D" w:rsidRDefault="0094517D">
            <w:pPr>
              <w:rPr>
                <w:rFonts w:cstheme="minorHAnsi"/>
                <w:b/>
                <w:bCs/>
                <w:i/>
                <w:lang w:val="en-GB"/>
              </w:rPr>
            </w:pPr>
          </w:p>
          <w:p w:rsidR="0094517D" w:rsidRDefault="0094517D">
            <w:pPr>
              <w:rPr>
                <w:rFonts w:cstheme="minorHAnsi"/>
                <w:i/>
                <w:lang w:val="en-GB"/>
              </w:rPr>
            </w:pPr>
          </w:p>
          <w:p w:rsidR="0094517D" w:rsidRDefault="005328F2">
            <w:pPr>
              <w:rPr>
                <w:b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 </w:t>
            </w:r>
          </w:p>
        </w:tc>
      </w:tr>
      <w:tr w:rsidR="0094517D" w:rsidRPr="004870E7" w:rsidTr="00972FED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14.45 h</w:t>
            </w:r>
          </w:p>
        </w:tc>
        <w:tc>
          <w:tcPr>
            <w:tcW w:w="3317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Climate Change training session</w:t>
            </w:r>
          </w:p>
          <w:p w:rsidR="0094517D" w:rsidRDefault="0094517D">
            <w:pPr>
              <w:rPr>
                <w:lang w:val="en-GB"/>
              </w:rPr>
            </w:pPr>
          </w:p>
          <w:p w:rsidR="0094517D" w:rsidRPr="003978AA" w:rsidRDefault="0094517D" w:rsidP="003978AA">
            <w:pPr>
              <w:rPr>
                <w:lang w:val="en-GB"/>
              </w:rPr>
            </w:pPr>
          </w:p>
        </w:tc>
        <w:tc>
          <w:tcPr>
            <w:tcW w:w="6520" w:type="dxa"/>
          </w:tcPr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Karin Drda-Kühn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coordinator of the </w:t>
            </w:r>
            <w:hyperlink r:id="rId20" w:history="1">
              <w:r>
                <w:rPr>
                  <w:rStyle w:val="Hyperlink"/>
                  <w:rFonts w:cstheme="minorHAnsi"/>
                  <w:lang w:val="en-GB"/>
                </w:rPr>
                <w:t>HERITAGE-PRO</w:t>
              </w:r>
            </w:hyperlink>
            <w:r>
              <w:rPr>
                <w:rFonts w:cstheme="minorHAnsi"/>
                <w:lang w:val="en-GB"/>
              </w:rPr>
              <w:t xml:space="preserve"> project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6310B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Exercises s</w:t>
            </w:r>
            <w:r w:rsidR="003978AA">
              <w:rPr>
                <w:i/>
                <w:lang w:val="en-GB"/>
              </w:rPr>
              <w:t xml:space="preserve">upported by </w:t>
            </w:r>
            <w:hyperlink r:id="rId21" w:history="1">
              <w:r w:rsidR="003978AA">
                <w:rPr>
                  <w:rStyle w:val="Hyperlink"/>
                  <w:i/>
                  <w:lang w:val="en-GB"/>
                </w:rPr>
                <w:t>MIRO</w:t>
              </w:r>
            </w:hyperlink>
          </w:p>
          <w:p w:rsidR="0094517D" w:rsidRDefault="0094517D">
            <w:pPr>
              <w:rPr>
                <w:i/>
                <w:lang w:val="en-GB"/>
              </w:rPr>
            </w:pPr>
          </w:p>
        </w:tc>
      </w:tr>
      <w:tr w:rsidR="0094517D" w:rsidRPr="00847CF7" w:rsidTr="00972FED">
        <w:trPr>
          <w:trHeight w:val="400"/>
        </w:trPr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15.30 h</w:t>
            </w:r>
          </w:p>
        </w:tc>
        <w:tc>
          <w:tcPr>
            <w:tcW w:w="3317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6520" w:type="dxa"/>
          </w:tcPr>
          <w:p w:rsidR="0094517D" w:rsidRDefault="003978AA" w:rsidP="006310B9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Juan Manuel Hegedüs-Gravina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3978AA" w:rsidP="003978AA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The </w:t>
            </w:r>
            <w:hyperlink r:id="rId22" w:history="1">
              <w:r>
                <w:rPr>
                  <w:rStyle w:val="Hyperlink"/>
                  <w:b/>
                  <w:bCs/>
                  <w:i/>
                  <w:lang w:val="en-GB"/>
                </w:rPr>
                <w:t>Wonder</w:t>
              </w:r>
            </w:hyperlink>
            <w:r>
              <w:rPr>
                <w:rStyle w:val="Hyperlink"/>
                <w:b/>
                <w:bCs/>
                <w:i/>
                <w:lang w:val="en-GB"/>
              </w:rPr>
              <w:t xml:space="preserve"> café is open !</w:t>
            </w:r>
          </w:p>
        </w:tc>
      </w:tr>
      <w:tr w:rsidR="0094517D" w:rsidRPr="00847CF7">
        <w:trPr>
          <w:trHeight w:val="412"/>
        </w:trPr>
        <w:tc>
          <w:tcPr>
            <w:tcW w:w="14277" w:type="dxa"/>
            <w:gridSpan w:val="4"/>
          </w:tcPr>
          <w:p w:rsidR="0094517D" w:rsidRDefault="005328F2" w:rsidP="003978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After the cof</w:t>
            </w:r>
            <w:r w:rsidR="003978AA">
              <w:rPr>
                <w:lang w:val="en-GB"/>
              </w:rPr>
              <w:t>fee we break in smaller groups.</w:t>
            </w:r>
          </w:p>
        </w:tc>
      </w:tr>
      <w:tr w:rsidR="0094517D" w:rsidRPr="004870E7" w:rsidTr="00972FED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15.45 h</w:t>
            </w:r>
          </w:p>
        </w:tc>
        <w:tc>
          <w:tcPr>
            <w:tcW w:w="3317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Proceed with topic climate change training including working groups for participants</w:t>
            </w:r>
          </w:p>
        </w:tc>
        <w:tc>
          <w:tcPr>
            <w:tcW w:w="6520" w:type="dxa"/>
          </w:tcPr>
          <w:p w:rsidR="0094517D" w:rsidRDefault="005328F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Karin Drda-Kühn</w:t>
            </w:r>
          </w:p>
          <w:p w:rsidR="0094517D" w:rsidRDefault="0094517D">
            <w:pPr>
              <w:jc w:val="center"/>
              <w:rPr>
                <w:lang w:val="en-GB"/>
              </w:rPr>
            </w:pP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3978A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Working groups &amp; exercises</w:t>
            </w:r>
          </w:p>
        </w:tc>
      </w:tr>
      <w:tr w:rsidR="0094517D" w:rsidRPr="00847CF7" w:rsidTr="00972FED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16.45 h</w:t>
            </w:r>
          </w:p>
        </w:tc>
        <w:tc>
          <w:tcPr>
            <w:tcW w:w="3317" w:type="dxa"/>
          </w:tcPr>
          <w:p w:rsidR="0094517D" w:rsidRDefault="0094517D">
            <w:pPr>
              <w:rPr>
                <w:lang w:val="en-GB"/>
              </w:rPr>
            </w:pPr>
          </w:p>
        </w:tc>
        <w:tc>
          <w:tcPr>
            <w:tcW w:w="6520" w:type="dxa"/>
          </w:tcPr>
          <w:p w:rsidR="0094517D" w:rsidRDefault="005328F2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Getting together in plenary room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94517D">
            <w:pPr>
              <w:rPr>
                <w:i/>
                <w:lang w:val="en-GB"/>
              </w:rPr>
            </w:pPr>
          </w:p>
        </w:tc>
      </w:tr>
      <w:tr w:rsidR="0094517D" w:rsidRPr="004870E7" w:rsidTr="00972FED">
        <w:trPr>
          <w:trHeight w:val="295"/>
        </w:trPr>
        <w:tc>
          <w:tcPr>
            <w:tcW w:w="1073" w:type="dxa"/>
          </w:tcPr>
          <w:p w:rsidR="0094517D" w:rsidRDefault="0094517D">
            <w:pPr>
              <w:rPr>
                <w:lang w:val="en-GB"/>
              </w:rPr>
            </w:pPr>
          </w:p>
        </w:tc>
        <w:tc>
          <w:tcPr>
            <w:tcW w:w="3317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What will you take home?</w:t>
            </w:r>
          </w:p>
        </w:tc>
        <w:tc>
          <w:tcPr>
            <w:tcW w:w="6520" w:type="dxa"/>
          </w:tcPr>
          <w:p w:rsidR="0094517D" w:rsidRDefault="005328F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Matthias Ripp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3978AA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10 minutes for reflection</w:t>
            </w:r>
          </w:p>
        </w:tc>
      </w:tr>
      <w:tr w:rsidR="0094517D" w:rsidRPr="00847CF7" w:rsidTr="00972FED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17.00 h</w:t>
            </w:r>
          </w:p>
        </w:tc>
        <w:tc>
          <w:tcPr>
            <w:tcW w:w="3317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Goodbye and short outlook on  the next day</w:t>
            </w:r>
          </w:p>
        </w:tc>
        <w:tc>
          <w:tcPr>
            <w:tcW w:w="6520" w:type="dxa"/>
          </w:tcPr>
          <w:p w:rsidR="0094517D" w:rsidRDefault="005328F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Monika Göttler</w:t>
            </w:r>
          </w:p>
          <w:p w:rsidR="0094517D" w:rsidRDefault="005328F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Regional Secretariat for Northwest Europe and North America of the OWHC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94517D">
            <w:pPr>
              <w:rPr>
                <w:i/>
                <w:lang w:val="en-GB"/>
              </w:rPr>
            </w:pPr>
          </w:p>
        </w:tc>
      </w:tr>
    </w:tbl>
    <w:p w:rsidR="0094517D" w:rsidRDefault="0094517D">
      <w:pPr>
        <w:rPr>
          <w:lang w:val="en-GB"/>
        </w:rPr>
      </w:pPr>
    </w:p>
    <w:p w:rsidR="0094517D" w:rsidRDefault="005328F2">
      <w:pPr>
        <w:rPr>
          <w:b/>
        </w:rPr>
      </w:pPr>
      <w:r>
        <w:rPr>
          <w:b/>
        </w:rPr>
        <w:t>May 5th,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3"/>
        <w:gridCol w:w="4309"/>
        <w:gridCol w:w="5528"/>
        <w:gridCol w:w="3367"/>
      </w:tblGrid>
      <w:tr w:rsidR="0094517D" w:rsidRPr="004870E7" w:rsidTr="006310B9">
        <w:tc>
          <w:tcPr>
            <w:tcW w:w="1073" w:type="dxa"/>
            <w:shd w:val="clear" w:color="auto" w:fill="FFF2CC" w:themeFill="accent4" w:themeFillTint="33"/>
          </w:tcPr>
          <w:p w:rsidR="0094517D" w:rsidRDefault="005328F2">
            <w:r>
              <w:rPr>
                <w:b/>
              </w:rPr>
              <w:t>When</w:t>
            </w:r>
          </w:p>
        </w:tc>
        <w:tc>
          <w:tcPr>
            <w:tcW w:w="4309" w:type="dxa"/>
            <w:shd w:val="clear" w:color="auto" w:fill="FFF2CC" w:themeFill="accent4" w:themeFillTint="33"/>
          </w:tcPr>
          <w:p w:rsidR="0094517D" w:rsidRDefault="005328F2">
            <w:r>
              <w:rPr>
                <w:b/>
              </w:rPr>
              <w:t>What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94517D" w:rsidRDefault="009D2998">
            <w:pPr>
              <w:rPr>
                <w:lang w:val="en-GB"/>
              </w:rPr>
            </w:pPr>
            <w:r>
              <w:rPr>
                <w:b/>
              </w:rPr>
              <w:t>Who?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94517D" w:rsidRDefault="009D2998" w:rsidP="009D2998">
            <w:pPr>
              <w:rPr>
                <w:i/>
                <w:lang w:val="en-GB"/>
              </w:rPr>
            </w:pPr>
            <w:r>
              <w:rPr>
                <w:b/>
                <w:lang w:val="en-GB"/>
              </w:rPr>
              <w:t>Facilitations</w:t>
            </w:r>
            <w:r w:rsidR="005328F2">
              <w:rPr>
                <w:b/>
                <w:lang w:val="en-GB"/>
              </w:rPr>
              <w:t xml:space="preserve"> </w:t>
            </w:r>
          </w:p>
        </w:tc>
      </w:tr>
      <w:tr w:rsidR="009D2998" w:rsidRPr="00847CF7" w:rsidTr="006310B9">
        <w:tc>
          <w:tcPr>
            <w:tcW w:w="1073" w:type="dxa"/>
          </w:tcPr>
          <w:p w:rsidR="009D2998" w:rsidRDefault="009D2998" w:rsidP="009D2998">
            <w:pPr>
              <w:rPr>
                <w:lang w:val="en-GB"/>
              </w:rPr>
            </w:pPr>
            <w:r>
              <w:t>13.30 h</w:t>
            </w:r>
          </w:p>
        </w:tc>
        <w:tc>
          <w:tcPr>
            <w:tcW w:w="4309" w:type="dxa"/>
          </w:tcPr>
          <w:p w:rsidR="009D2998" w:rsidRDefault="009D2998" w:rsidP="009D2998">
            <w:pPr>
              <w:rPr>
                <w:lang w:val="en-GB"/>
              </w:rPr>
            </w:pPr>
            <w:r>
              <w:t>Registration</w:t>
            </w:r>
          </w:p>
        </w:tc>
        <w:tc>
          <w:tcPr>
            <w:tcW w:w="5528" w:type="dxa"/>
          </w:tcPr>
          <w:p w:rsidR="009D2998" w:rsidRDefault="009D2998" w:rsidP="00972FED">
            <w:pPr>
              <w:jc w:val="center"/>
            </w:pPr>
            <w:r>
              <w:rPr>
                <w:rFonts w:cstheme="minorHAnsi"/>
                <w:lang w:val="en-GB"/>
              </w:rPr>
              <w:t>Juan Manuel Hegedüs-Gravina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D2998" w:rsidRDefault="009D2998" w:rsidP="009D2998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Please join the workshop on </w:t>
            </w:r>
            <w:hyperlink r:id="rId23" w:history="1">
              <w:r>
                <w:rPr>
                  <w:rStyle w:val="Hyperlink"/>
                  <w:b/>
                  <w:bCs/>
                  <w:i/>
                  <w:lang w:val="en-GB"/>
                </w:rPr>
                <w:t>Wonder</w:t>
              </w:r>
            </w:hyperlink>
            <w:r w:rsidRPr="009D2998">
              <w:rPr>
                <w:lang w:val="en-GB"/>
              </w:rPr>
              <w:t>,</w:t>
            </w:r>
            <w:r>
              <w:rPr>
                <w:lang w:val="en-GB"/>
              </w:rPr>
              <w:t xml:space="preserve"> chat with colleagues, have a drink before the workshop.</w:t>
            </w:r>
          </w:p>
          <w:p w:rsidR="00972FED" w:rsidRDefault="00972FED" w:rsidP="009D2998">
            <w:pPr>
              <w:rPr>
                <w:lang w:val="en-GB"/>
              </w:rPr>
            </w:pPr>
          </w:p>
          <w:p w:rsidR="00972FED" w:rsidRPr="00B6519E" w:rsidRDefault="00972FED" w:rsidP="00B6519E">
            <w:pPr>
              <w:pStyle w:val="Listenabsatz"/>
              <w:numPr>
                <w:ilvl w:val="0"/>
                <w:numId w:val="9"/>
              </w:numPr>
              <w:rPr>
                <w:i/>
                <w:lang w:val="en-GB"/>
              </w:rPr>
            </w:pPr>
            <w:r w:rsidRPr="00B6519E">
              <w:rPr>
                <w:i/>
                <w:lang w:val="en-GB"/>
              </w:rPr>
              <w:t>you will get a link after registration</w:t>
            </w:r>
          </w:p>
        </w:tc>
      </w:tr>
      <w:tr w:rsidR="0094517D" w:rsidRPr="00847CF7" w:rsidTr="006310B9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14.00 h</w:t>
            </w:r>
          </w:p>
        </w:tc>
        <w:tc>
          <w:tcPr>
            <w:tcW w:w="4309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 xml:space="preserve">Welcome and introduction to the workshop </w:t>
            </w:r>
          </w:p>
          <w:p w:rsidR="0094517D" w:rsidRDefault="0094517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94517D" w:rsidRDefault="005328F2" w:rsidP="006310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Monika Göttler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Regional Secretariat for Northwest Europe and North America of the OWHC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94517D">
            <w:pPr>
              <w:rPr>
                <w:i/>
                <w:lang w:val="en-GB"/>
              </w:rPr>
            </w:pPr>
          </w:p>
        </w:tc>
      </w:tr>
      <w:tr w:rsidR="0094517D" w:rsidRPr="00847CF7" w:rsidTr="006310B9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14.15 h</w:t>
            </w:r>
          </w:p>
        </w:tc>
        <w:tc>
          <w:tcPr>
            <w:tcW w:w="4309" w:type="dxa"/>
          </w:tcPr>
          <w:p w:rsidR="00B6519E" w:rsidRDefault="00B6519E">
            <w:pPr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Impulse</w:t>
            </w:r>
          </w:p>
          <w:p w:rsidR="00B6519E" w:rsidRDefault="00B6519E">
            <w:pPr>
              <w:rPr>
                <w:b/>
                <w:color w:val="0070C0"/>
                <w:lang w:val="en-GB"/>
              </w:rPr>
            </w:pPr>
          </w:p>
          <w:p w:rsidR="0094517D" w:rsidRDefault="005328F2">
            <w:pPr>
              <w:rPr>
                <w:b/>
                <w:lang w:val="en-GB"/>
              </w:rPr>
            </w:pPr>
            <w:r>
              <w:rPr>
                <w:b/>
                <w:color w:val="0070C0"/>
                <w:lang w:val="en-GB"/>
              </w:rPr>
              <w:t>Risk management – from plan to action</w:t>
            </w:r>
          </w:p>
        </w:tc>
        <w:tc>
          <w:tcPr>
            <w:tcW w:w="5528" w:type="dxa"/>
          </w:tcPr>
          <w:p w:rsidR="0094517D" w:rsidRDefault="005328F2" w:rsidP="006310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Jermina Stanojev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Postdoctoral researcher at Uppsala University (Sweden)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Member of the </w:t>
            </w:r>
            <w:r>
              <w:rPr>
                <w:bCs/>
                <w:lang w:val="en-GB"/>
              </w:rPr>
              <w:t xml:space="preserve">European Commission Expert Group on Cultural Heritage </w:t>
            </w:r>
            <w:r>
              <w:rPr>
                <w:lang w:val="en-GB"/>
              </w:rPr>
              <w:t>(“Cultural Heritage Forum”)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D2998" w:rsidRDefault="009D2998">
            <w:pPr>
              <w:rPr>
                <w:rFonts w:cstheme="minorHAnsi"/>
                <w:bCs/>
                <w:i/>
                <w:lang w:val="en-GB"/>
              </w:rPr>
            </w:pPr>
          </w:p>
          <w:p w:rsidR="009D2998" w:rsidRDefault="009D2998">
            <w:pPr>
              <w:rPr>
                <w:rFonts w:cstheme="minorHAnsi"/>
                <w:bCs/>
                <w:i/>
                <w:lang w:val="en-GB"/>
              </w:rPr>
            </w:pPr>
          </w:p>
          <w:p w:rsidR="0094517D" w:rsidRDefault="009D2998">
            <w:pPr>
              <w:rPr>
                <w:i/>
                <w:lang w:val="en-GB"/>
              </w:rPr>
            </w:pPr>
            <w:r w:rsidRPr="009D2998">
              <w:rPr>
                <w:rFonts w:cstheme="minorHAnsi"/>
                <w:bCs/>
                <w:i/>
                <w:lang w:val="en-GB"/>
              </w:rPr>
              <w:t>Accompanied by a polling action</w:t>
            </w:r>
          </w:p>
        </w:tc>
      </w:tr>
      <w:tr w:rsidR="0094517D" w:rsidRPr="004870E7" w:rsidTr="006310B9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14.35 h</w:t>
            </w:r>
          </w:p>
        </w:tc>
        <w:tc>
          <w:tcPr>
            <w:tcW w:w="4309" w:type="dxa"/>
          </w:tcPr>
          <w:p w:rsidR="0094517D" w:rsidRDefault="005328F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Risk management – COVID 19 as accelerator for interdisciplinary cooperation in risk management</w:t>
            </w:r>
          </w:p>
        </w:tc>
        <w:tc>
          <w:tcPr>
            <w:tcW w:w="5528" w:type="dxa"/>
          </w:tcPr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Karin Drda-Kühn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coordinator HERITAGE-PRO project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6310B9" w:rsidRDefault="006310B9" w:rsidP="006310B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Exercises supported by </w:t>
            </w:r>
            <w:hyperlink r:id="rId24" w:history="1">
              <w:r>
                <w:rPr>
                  <w:rStyle w:val="Hyperlink"/>
                  <w:i/>
                  <w:lang w:val="en-GB"/>
                </w:rPr>
                <w:t>MIRO</w:t>
              </w:r>
            </w:hyperlink>
          </w:p>
          <w:p w:rsidR="0094517D" w:rsidRDefault="0094517D" w:rsidP="006310B9">
            <w:pPr>
              <w:rPr>
                <w:i/>
                <w:lang w:val="en-GB"/>
              </w:rPr>
            </w:pPr>
          </w:p>
        </w:tc>
      </w:tr>
      <w:tr w:rsidR="009D2998" w:rsidRPr="00847CF7" w:rsidTr="006310B9">
        <w:tc>
          <w:tcPr>
            <w:tcW w:w="1073" w:type="dxa"/>
          </w:tcPr>
          <w:p w:rsidR="009D2998" w:rsidRDefault="009D2998" w:rsidP="009D2998">
            <w:pPr>
              <w:rPr>
                <w:lang w:val="en-GB"/>
              </w:rPr>
            </w:pPr>
            <w:r>
              <w:rPr>
                <w:lang w:val="en-GB"/>
              </w:rPr>
              <w:t>15.15 h</w:t>
            </w:r>
          </w:p>
        </w:tc>
        <w:tc>
          <w:tcPr>
            <w:tcW w:w="4309" w:type="dxa"/>
          </w:tcPr>
          <w:p w:rsidR="009D2998" w:rsidRDefault="009D2998" w:rsidP="009D2998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5528" w:type="dxa"/>
          </w:tcPr>
          <w:p w:rsidR="009D2998" w:rsidRDefault="009D2998" w:rsidP="006310B9">
            <w:pPr>
              <w:jc w:val="center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Juan Manuel Hegedüs-Gravina</w:t>
            </w:r>
          </w:p>
        </w:tc>
        <w:tc>
          <w:tcPr>
            <w:tcW w:w="3367" w:type="dxa"/>
            <w:shd w:val="clear" w:color="auto" w:fill="DEEAF6" w:themeFill="accent1" w:themeFillTint="33"/>
          </w:tcPr>
          <w:p w:rsidR="009D2998" w:rsidRDefault="009D2998" w:rsidP="009D2998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The </w:t>
            </w:r>
            <w:hyperlink r:id="rId25" w:history="1">
              <w:r>
                <w:rPr>
                  <w:rStyle w:val="Hyperlink"/>
                  <w:b/>
                  <w:bCs/>
                  <w:i/>
                  <w:lang w:val="en-GB"/>
                </w:rPr>
                <w:t>Wonder</w:t>
              </w:r>
            </w:hyperlink>
            <w:r>
              <w:rPr>
                <w:rStyle w:val="Hyperlink"/>
                <w:b/>
                <w:bCs/>
                <w:i/>
                <w:lang w:val="en-GB"/>
              </w:rPr>
              <w:t xml:space="preserve"> café is open !</w:t>
            </w:r>
          </w:p>
        </w:tc>
      </w:tr>
      <w:tr w:rsidR="0094517D" w:rsidRPr="00847CF7">
        <w:tc>
          <w:tcPr>
            <w:tcW w:w="14277" w:type="dxa"/>
            <w:gridSpan w:val="4"/>
            <w:shd w:val="clear" w:color="auto" w:fill="FFFFFF" w:themeFill="background1"/>
          </w:tcPr>
          <w:p w:rsidR="0094517D" w:rsidRDefault="005328F2" w:rsidP="009D29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After the coffee we break in smaller group</w:t>
            </w:r>
            <w:r w:rsidR="009D2998">
              <w:rPr>
                <w:lang w:val="en-GB"/>
              </w:rPr>
              <w:t>s.</w:t>
            </w:r>
          </w:p>
        </w:tc>
      </w:tr>
      <w:tr w:rsidR="0094517D" w:rsidRPr="004870E7" w:rsidTr="006310B9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15.30 h – 16.30 h</w:t>
            </w:r>
          </w:p>
        </w:tc>
        <w:tc>
          <w:tcPr>
            <w:tcW w:w="4309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Proceed with topic risk management including working groups for participants</w:t>
            </w:r>
          </w:p>
        </w:tc>
        <w:tc>
          <w:tcPr>
            <w:tcW w:w="5528" w:type="dxa"/>
          </w:tcPr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Karin Drda-Kühn</w:t>
            </w:r>
          </w:p>
          <w:p w:rsidR="0094517D" w:rsidRDefault="0094517D" w:rsidP="006310B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67" w:type="dxa"/>
            <w:shd w:val="clear" w:color="auto" w:fill="DEEAF6" w:themeFill="accent1" w:themeFillTint="33"/>
          </w:tcPr>
          <w:p w:rsidR="009D2998" w:rsidRDefault="009D2998">
            <w:pPr>
              <w:rPr>
                <w:i/>
                <w:lang w:val="en-GB"/>
              </w:rPr>
            </w:pPr>
          </w:p>
          <w:p w:rsidR="0094517D" w:rsidRDefault="009D2998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Working groups &amp; exercises</w:t>
            </w:r>
          </w:p>
          <w:p w:rsidR="006310B9" w:rsidRDefault="006310B9">
            <w:pPr>
              <w:rPr>
                <w:i/>
                <w:lang w:val="en-GB"/>
              </w:rPr>
            </w:pPr>
          </w:p>
        </w:tc>
      </w:tr>
      <w:tr w:rsidR="0094517D" w:rsidRPr="00847CF7" w:rsidTr="006310B9">
        <w:tc>
          <w:tcPr>
            <w:tcW w:w="1073" w:type="dxa"/>
          </w:tcPr>
          <w:p w:rsidR="0094517D" w:rsidRDefault="0094517D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94517D" w:rsidRDefault="0094517D">
            <w:pPr>
              <w:rPr>
                <w:lang w:val="en-GB"/>
              </w:rPr>
            </w:pPr>
          </w:p>
        </w:tc>
        <w:tc>
          <w:tcPr>
            <w:tcW w:w="5528" w:type="dxa"/>
          </w:tcPr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Getting together in plenary room</w:t>
            </w:r>
          </w:p>
        </w:tc>
        <w:tc>
          <w:tcPr>
            <w:tcW w:w="3367" w:type="dxa"/>
          </w:tcPr>
          <w:p w:rsidR="0094517D" w:rsidRDefault="0094517D">
            <w:pPr>
              <w:rPr>
                <w:lang w:val="en-GB"/>
              </w:rPr>
            </w:pPr>
          </w:p>
        </w:tc>
      </w:tr>
      <w:tr w:rsidR="0094517D" w:rsidRPr="004870E7" w:rsidTr="006310B9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 xml:space="preserve">16.30 h </w:t>
            </w:r>
          </w:p>
        </w:tc>
        <w:tc>
          <w:tcPr>
            <w:tcW w:w="4309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What will you take home from this session?</w:t>
            </w:r>
          </w:p>
        </w:tc>
        <w:tc>
          <w:tcPr>
            <w:tcW w:w="5528" w:type="dxa"/>
          </w:tcPr>
          <w:p w:rsidR="0094517D" w:rsidRDefault="005328F2" w:rsidP="006310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Monika Göttler</w:t>
            </w:r>
          </w:p>
          <w:p w:rsidR="0094517D" w:rsidRDefault="0094517D" w:rsidP="006310B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9D2998">
            <w:pPr>
              <w:rPr>
                <w:lang w:val="en-GB"/>
              </w:rPr>
            </w:pPr>
            <w:r>
              <w:rPr>
                <w:i/>
                <w:lang w:val="en-GB"/>
              </w:rPr>
              <w:t>10 minutes for reflection</w:t>
            </w:r>
          </w:p>
        </w:tc>
      </w:tr>
      <w:tr w:rsidR="0094517D" w:rsidRPr="00847CF7" w:rsidTr="006310B9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16.45 h</w:t>
            </w:r>
          </w:p>
        </w:tc>
        <w:tc>
          <w:tcPr>
            <w:tcW w:w="4309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Good-bye</w:t>
            </w:r>
          </w:p>
        </w:tc>
        <w:tc>
          <w:tcPr>
            <w:tcW w:w="5528" w:type="dxa"/>
          </w:tcPr>
          <w:p w:rsidR="0094517D" w:rsidRDefault="005328F2" w:rsidP="006310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Karin Drda-Kühn</w:t>
            </w:r>
          </w:p>
          <w:p w:rsidR="0094517D" w:rsidRDefault="005328F2" w:rsidP="006310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Communication of links to all HERITAGE-PRO material for free downloads and training</w:t>
            </w:r>
          </w:p>
          <w:p w:rsidR="0094517D" w:rsidRDefault="0094517D" w:rsidP="006310B9">
            <w:pPr>
              <w:jc w:val="center"/>
              <w:rPr>
                <w:lang w:val="en-GB"/>
              </w:rPr>
            </w:pPr>
          </w:p>
        </w:tc>
        <w:tc>
          <w:tcPr>
            <w:tcW w:w="3367" w:type="dxa"/>
            <w:shd w:val="clear" w:color="auto" w:fill="DEEAF6" w:themeFill="accent1" w:themeFillTint="33"/>
          </w:tcPr>
          <w:p w:rsidR="0094517D" w:rsidRDefault="0094517D">
            <w:pPr>
              <w:rPr>
                <w:lang w:val="en-GB"/>
              </w:rPr>
            </w:pPr>
          </w:p>
        </w:tc>
      </w:tr>
      <w:tr w:rsidR="0094517D" w:rsidRPr="00847CF7">
        <w:tc>
          <w:tcPr>
            <w:tcW w:w="1073" w:type="dxa"/>
          </w:tcPr>
          <w:p w:rsidR="0094517D" w:rsidRDefault="005328F2">
            <w:pPr>
              <w:rPr>
                <w:lang w:val="en-GB"/>
              </w:rPr>
            </w:pPr>
            <w:r>
              <w:rPr>
                <w:lang w:val="en-GB"/>
              </w:rPr>
              <w:t>17.00 h</w:t>
            </w:r>
          </w:p>
        </w:tc>
        <w:tc>
          <w:tcPr>
            <w:tcW w:w="13204" w:type="dxa"/>
            <w:gridSpan w:val="3"/>
          </w:tcPr>
          <w:p w:rsidR="0094517D" w:rsidRPr="00847CF7" w:rsidRDefault="005328F2" w:rsidP="00847C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End of workshop</w:t>
            </w:r>
            <w:r w:rsidR="009D2998">
              <w:rPr>
                <w:lang w:val="en-GB"/>
              </w:rPr>
              <w:t xml:space="preserve">, but you might stay longer in the  </w:t>
            </w:r>
            <w:hyperlink r:id="rId26" w:history="1">
              <w:r w:rsidR="009D2998">
                <w:rPr>
                  <w:rStyle w:val="Hyperlink"/>
                  <w:b/>
                  <w:bCs/>
                  <w:i/>
                  <w:lang w:val="en-GB"/>
                </w:rPr>
                <w:t>Wonder</w:t>
              </w:r>
            </w:hyperlink>
            <w:r w:rsidR="009D2998">
              <w:rPr>
                <w:rStyle w:val="Hyperlink"/>
                <w:b/>
                <w:bCs/>
                <w:i/>
                <w:lang w:val="en-GB"/>
              </w:rPr>
              <w:t xml:space="preserve"> café</w:t>
            </w:r>
            <w:r w:rsidR="00847CF7">
              <w:rPr>
                <w:rStyle w:val="Hyperlink"/>
                <w:b/>
                <w:bCs/>
                <w:i/>
                <w:lang w:val="en-GB"/>
              </w:rPr>
              <w:t xml:space="preserve"> </w:t>
            </w:r>
            <w:r w:rsidR="00847CF7">
              <w:rPr>
                <w:rStyle w:val="Hyperlink"/>
                <w:bCs/>
                <w:u w:val="none"/>
                <w:lang w:val="en-GB"/>
              </w:rPr>
              <w:t>.</w:t>
            </w:r>
            <w:bookmarkStart w:id="0" w:name="_GoBack"/>
            <w:bookmarkEnd w:id="0"/>
          </w:p>
        </w:tc>
      </w:tr>
    </w:tbl>
    <w:p w:rsidR="0094517D" w:rsidRDefault="0094517D">
      <w:pPr>
        <w:rPr>
          <w:lang w:val="en-GB"/>
        </w:rPr>
      </w:pPr>
    </w:p>
    <w:p w:rsidR="0094517D" w:rsidRDefault="005328F2">
      <w:pPr>
        <w:rPr>
          <w:lang w:val="en-GB"/>
        </w:rPr>
      </w:pPr>
      <w:r>
        <w:rPr>
          <w:lang w:val="en-GB"/>
        </w:rPr>
        <w:t xml:space="preserve">As of </w:t>
      </w:r>
      <w:r w:rsidR="009D2998">
        <w:rPr>
          <w:lang w:val="en-GB"/>
        </w:rPr>
        <w:t>March 1</w:t>
      </w:r>
      <w:r w:rsidR="009D2998" w:rsidRPr="009D2998">
        <w:rPr>
          <w:vertAlign w:val="superscript"/>
          <w:lang w:val="en-GB"/>
        </w:rPr>
        <w:t>st</w:t>
      </w:r>
      <w:r>
        <w:rPr>
          <w:lang w:val="en-GB"/>
        </w:rPr>
        <w:t>, 2021</w:t>
      </w:r>
    </w:p>
    <w:sectPr w:rsidR="0094517D">
      <w:headerReference w:type="default" r:id="rId27"/>
      <w:footerReference w:type="default" r:id="rId2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08" w:rsidRDefault="00BF2008">
      <w:pPr>
        <w:spacing w:after="0" w:line="240" w:lineRule="auto"/>
      </w:pPr>
      <w:r>
        <w:separator/>
      </w:r>
    </w:p>
  </w:endnote>
  <w:endnote w:type="continuationSeparator" w:id="0">
    <w:p w:rsidR="00BF2008" w:rsidRDefault="00BF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00240"/>
      <w:docPartObj>
        <w:docPartGallery w:val="Page Numbers (Bottom of Page)"/>
        <w:docPartUnique/>
      </w:docPartObj>
    </w:sdtPr>
    <w:sdtEndPr/>
    <w:sdtContent>
      <w:p w:rsidR="0094517D" w:rsidRDefault="005328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08">
          <w:rPr>
            <w:noProof/>
          </w:rPr>
          <w:t>1</w:t>
        </w:r>
        <w:r>
          <w:fldChar w:fldCharType="end"/>
        </w:r>
      </w:p>
    </w:sdtContent>
  </w:sdt>
  <w:p w:rsidR="0094517D" w:rsidRDefault="009451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08" w:rsidRDefault="00BF2008">
      <w:pPr>
        <w:spacing w:after="0" w:line="240" w:lineRule="auto"/>
      </w:pPr>
      <w:r>
        <w:separator/>
      </w:r>
    </w:p>
  </w:footnote>
  <w:footnote w:type="continuationSeparator" w:id="0">
    <w:p w:rsidR="00BF2008" w:rsidRDefault="00BF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7D" w:rsidRDefault="005328F2">
    <w:pPr>
      <w:pStyle w:val="Kopfzeile"/>
    </w:pPr>
    <w:r>
      <w:rPr>
        <w:noProof/>
        <w:lang w:eastAsia="de-DE"/>
      </w:rPr>
      <w:drawing>
        <wp:inline distT="0" distB="0" distL="0" distR="0">
          <wp:extent cx="1594466" cy="907552"/>
          <wp:effectExtent l="0" t="0" r="635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ITAGE-PRO-logo-201809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01" cy="92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>
          <wp:extent cx="2743200" cy="9239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2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94517D" w:rsidRDefault="009451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577F"/>
    <w:multiLevelType w:val="hybridMultilevel"/>
    <w:tmpl w:val="44C46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64"/>
    <w:multiLevelType w:val="hybridMultilevel"/>
    <w:tmpl w:val="CE5C5FA6"/>
    <w:lvl w:ilvl="0" w:tplc="A0EC2D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10AB"/>
    <w:multiLevelType w:val="multilevel"/>
    <w:tmpl w:val="27C03B8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9182EBE"/>
    <w:multiLevelType w:val="hybridMultilevel"/>
    <w:tmpl w:val="51B2AC04"/>
    <w:lvl w:ilvl="0" w:tplc="32EE45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30A2"/>
    <w:multiLevelType w:val="hybridMultilevel"/>
    <w:tmpl w:val="D076EA6E"/>
    <w:lvl w:ilvl="0" w:tplc="8862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273FA"/>
    <w:multiLevelType w:val="hybridMultilevel"/>
    <w:tmpl w:val="2042CCE2"/>
    <w:lvl w:ilvl="0" w:tplc="A0A2E8EA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9520D"/>
    <w:multiLevelType w:val="hybridMultilevel"/>
    <w:tmpl w:val="44C46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26FF8"/>
    <w:multiLevelType w:val="hybridMultilevel"/>
    <w:tmpl w:val="A1023942"/>
    <w:lvl w:ilvl="0" w:tplc="6A5CB8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7D"/>
    <w:rsid w:val="00042E5D"/>
    <w:rsid w:val="001E79ED"/>
    <w:rsid w:val="003978AA"/>
    <w:rsid w:val="004870E7"/>
    <w:rsid w:val="005328F2"/>
    <w:rsid w:val="006310B9"/>
    <w:rsid w:val="00847CF7"/>
    <w:rsid w:val="009330CA"/>
    <w:rsid w:val="0094517D"/>
    <w:rsid w:val="00972FED"/>
    <w:rsid w:val="009D2998"/>
    <w:rsid w:val="00B406D6"/>
    <w:rsid w:val="00B6519E"/>
    <w:rsid w:val="00BF2008"/>
    <w:rsid w:val="00C32A6C"/>
    <w:rsid w:val="00DC25DF"/>
    <w:rsid w:val="00E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C66B7-330C-4FAA-A007-503C22A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FED"/>
  </w:style>
  <w:style w:type="paragraph" w:styleId="berschrift1">
    <w:name w:val="heading 1"/>
    <w:basedOn w:val="Standard"/>
    <w:link w:val="berschrift1Zchn"/>
    <w:autoRedefine/>
    <w:uiPriority w:val="9"/>
    <w:qFormat/>
    <w:pPr>
      <w:numPr>
        <w:numId w:val="3"/>
      </w:numPr>
      <w:spacing w:before="100" w:beforeAutospacing="1" w:after="100" w:afterAutospacing="1" w:line="240" w:lineRule="auto"/>
      <w:ind w:hanging="360"/>
      <w:outlineLvl w:val="0"/>
    </w:pPr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pPr>
      <w:keepNext/>
      <w:keepLines/>
      <w:tabs>
        <w:tab w:val="num" w:pos="720"/>
      </w:tabs>
      <w:spacing w:before="40" w:after="0" w:line="276" w:lineRule="auto"/>
      <w:ind w:left="720" w:hanging="360"/>
      <w:outlineLvl w:val="1"/>
    </w:pPr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-und-arbeit.de" TargetMode="External"/><Relationship Id="rId13" Type="http://schemas.openxmlformats.org/officeDocument/2006/relationships/hyperlink" Target="mailto:Goettler.Monika@Regensburg.de" TargetMode="External"/><Relationship Id="rId18" Type="http://schemas.openxmlformats.org/officeDocument/2006/relationships/hyperlink" Target="https://www.preussischer-kulturbesitz.de/priorities/science-and-research/the-spk-in-research-associations/forschungsallianz-kulturerbe.html?L=1" TargetMode="External"/><Relationship Id="rId26" Type="http://schemas.openxmlformats.org/officeDocument/2006/relationships/hyperlink" Target="https://www.wonder.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r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dk@kultur-und-arbeit.de" TargetMode="External"/><Relationship Id="rId17" Type="http://schemas.openxmlformats.org/officeDocument/2006/relationships/hyperlink" Target="https://www.climateforculture.eu/" TargetMode="External"/><Relationship Id="rId25" Type="http://schemas.openxmlformats.org/officeDocument/2006/relationships/hyperlink" Target="https://www.wonder.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nder.me/" TargetMode="External"/><Relationship Id="rId20" Type="http://schemas.openxmlformats.org/officeDocument/2006/relationships/hyperlink" Target="http://www.heritage-pro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ensburg.de/welterbe/en/projects/current-projects/owhc-network" TargetMode="External"/><Relationship Id="rId24" Type="http://schemas.openxmlformats.org/officeDocument/2006/relationships/hyperlink" Target="https://mir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o.com/" TargetMode="External"/><Relationship Id="rId23" Type="http://schemas.openxmlformats.org/officeDocument/2006/relationships/hyperlink" Target="https://www.wonder.m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encatc.org/" TargetMode="External"/><Relationship Id="rId19" Type="http://schemas.openxmlformats.org/officeDocument/2006/relationships/hyperlink" Target="https://www.fraunhofer.de/en/about-fraunhofer/corporate-responsibility/governance/sustainability/fraunhofer-sustainability-netwo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itage-pro.eu" TargetMode="External"/><Relationship Id="rId14" Type="http://schemas.openxmlformats.org/officeDocument/2006/relationships/hyperlink" Target="https://heritage-pro.eu/multiplier-events/multiplier-event-registration/" TargetMode="External"/><Relationship Id="rId22" Type="http://schemas.openxmlformats.org/officeDocument/2006/relationships/hyperlink" Target="https://www.wonder.me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709A-3EA6-433D-A8CE-6AC55BDE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KDK</dc:creator>
  <cp:keywords/>
  <dc:description/>
  <cp:lastModifiedBy>KDK</cp:lastModifiedBy>
  <cp:revision>11</cp:revision>
  <dcterms:created xsi:type="dcterms:W3CDTF">2021-03-01T13:55:00Z</dcterms:created>
  <dcterms:modified xsi:type="dcterms:W3CDTF">2021-03-03T15:31:00Z</dcterms:modified>
</cp:coreProperties>
</file>